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65" w:type="dxa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4124"/>
        <w:gridCol w:w="3608"/>
      </w:tblGrid>
      <w:tr w:rsidR="00D86BC0" w14:paraId="036CE931" w14:textId="77777777" w:rsidTr="00D86BC0">
        <w:trPr>
          <w:trHeight w:val="526"/>
        </w:trPr>
        <w:tc>
          <w:tcPr>
            <w:tcW w:w="1838" w:type="dxa"/>
          </w:tcPr>
          <w:p w14:paraId="7B7E5C25" w14:textId="77777777" w:rsidR="00D86BC0" w:rsidRDefault="00D86BC0" w:rsidP="00D86BC0">
            <w:pPr>
              <w:jc w:val="right"/>
              <w:rPr>
                <w:rFonts w:ascii="Chalkboard SE" w:hAnsi="Chalkboard SE"/>
                <w:b/>
                <w:sz w:val="16"/>
                <w:szCs w:val="16"/>
              </w:rPr>
            </w:pPr>
            <w:r w:rsidRPr="00D86BC0">
              <w:rPr>
                <w:rFonts w:ascii="Chalkboard SE" w:hAnsi="Chalkboard SE"/>
                <w:b/>
                <w:sz w:val="16"/>
                <w:szCs w:val="16"/>
              </w:rPr>
              <w:t>Theme</w:t>
            </w:r>
          </w:p>
          <w:p w14:paraId="3AE63C9D" w14:textId="7A538907" w:rsidR="00D86BC0" w:rsidRPr="00D86BC0" w:rsidRDefault="00D86BC0" w:rsidP="00D86BC0">
            <w:pPr>
              <w:rPr>
                <w:rFonts w:ascii="Chalkboard SE" w:hAnsi="Chalkboard SE"/>
                <w:b/>
                <w:sz w:val="16"/>
                <w:szCs w:val="16"/>
              </w:rPr>
            </w:pPr>
            <w:r>
              <w:rPr>
                <w:rFonts w:ascii="Chalkboard SE" w:hAnsi="Chalkboard SE"/>
                <w:b/>
                <w:sz w:val="16"/>
                <w:szCs w:val="16"/>
              </w:rPr>
              <w:t>Subject</w:t>
            </w:r>
          </w:p>
        </w:tc>
        <w:tc>
          <w:tcPr>
            <w:tcW w:w="2977" w:type="dxa"/>
          </w:tcPr>
          <w:p w14:paraId="2DB031AC" w14:textId="5B9668F1" w:rsidR="00D86BC0" w:rsidRPr="00D86BC0" w:rsidRDefault="00D86BC0" w:rsidP="00D86BC0">
            <w:pPr>
              <w:jc w:val="center"/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AGES AGO</w:t>
            </w:r>
          </w:p>
        </w:tc>
        <w:tc>
          <w:tcPr>
            <w:tcW w:w="3118" w:type="dxa"/>
          </w:tcPr>
          <w:p w14:paraId="5B6E56C5" w14:textId="743EE865" w:rsidR="00D86BC0" w:rsidRPr="00D86BC0" w:rsidRDefault="00D86BC0" w:rsidP="00D86BC0">
            <w:pPr>
              <w:jc w:val="center"/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RAINFOREST RESCUE</w:t>
            </w:r>
          </w:p>
        </w:tc>
        <w:tc>
          <w:tcPr>
            <w:tcW w:w="4124" w:type="dxa"/>
          </w:tcPr>
          <w:p w14:paraId="3303A1C1" w14:textId="0AA8BA60" w:rsidR="00D86BC0" w:rsidRPr="00D86BC0" w:rsidRDefault="00D86BC0" w:rsidP="00D86BC0">
            <w:pPr>
              <w:jc w:val="center"/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EXTREME EARTH</w:t>
            </w:r>
          </w:p>
        </w:tc>
        <w:tc>
          <w:tcPr>
            <w:tcW w:w="3608" w:type="dxa"/>
          </w:tcPr>
          <w:p w14:paraId="2D6128F4" w14:textId="7139B134" w:rsidR="00D86BC0" w:rsidRPr="00D86BC0" w:rsidRDefault="00D86BC0" w:rsidP="00D86BC0">
            <w:pPr>
              <w:jc w:val="center"/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KINGSTON, KINGSTON</w:t>
            </w:r>
          </w:p>
        </w:tc>
      </w:tr>
      <w:tr w:rsidR="00D86BC0" w14:paraId="4A554C5A" w14:textId="77777777" w:rsidTr="00D86BC0">
        <w:trPr>
          <w:trHeight w:val="714"/>
        </w:trPr>
        <w:tc>
          <w:tcPr>
            <w:tcW w:w="1838" w:type="dxa"/>
            <w:shd w:val="clear" w:color="auto" w:fill="FF0000"/>
          </w:tcPr>
          <w:p w14:paraId="0566B1F4" w14:textId="00FDD264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English</w:t>
            </w:r>
          </w:p>
        </w:tc>
        <w:tc>
          <w:tcPr>
            <w:tcW w:w="2977" w:type="dxa"/>
            <w:shd w:val="clear" w:color="auto" w:fill="FF0000"/>
          </w:tcPr>
          <w:p w14:paraId="4FC59875" w14:textId="397BFC72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Instructions</w:t>
            </w:r>
          </w:p>
        </w:tc>
        <w:tc>
          <w:tcPr>
            <w:tcW w:w="3118" w:type="dxa"/>
            <w:shd w:val="clear" w:color="auto" w:fill="FF0000"/>
          </w:tcPr>
          <w:p w14:paraId="52EA5789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Diary writing</w:t>
            </w:r>
          </w:p>
          <w:p w14:paraId="6A76B0E5" w14:textId="45D15DF0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Letter writing</w:t>
            </w:r>
          </w:p>
        </w:tc>
        <w:tc>
          <w:tcPr>
            <w:tcW w:w="4124" w:type="dxa"/>
            <w:shd w:val="clear" w:color="auto" w:fill="FF0000"/>
          </w:tcPr>
          <w:p w14:paraId="4F495A06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Fiction writing</w:t>
            </w:r>
          </w:p>
          <w:p w14:paraId="666D2CB6" w14:textId="5D356ECC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Non-fiction writing</w:t>
            </w:r>
          </w:p>
        </w:tc>
        <w:tc>
          <w:tcPr>
            <w:tcW w:w="3608" w:type="dxa"/>
            <w:shd w:val="clear" w:color="auto" w:fill="FF0000"/>
          </w:tcPr>
          <w:p w14:paraId="1477A72C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Advertising </w:t>
            </w:r>
          </w:p>
          <w:p w14:paraId="05593510" w14:textId="613E643D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Play script</w:t>
            </w:r>
          </w:p>
        </w:tc>
      </w:tr>
      <w:tr w:rsidR="00D86BC0" w14:paraId="02A476F2" w14:textId="77777777" w:rsidTr="00D86BC0">
        <w:trPr>
          <w:trHeight w:val="714"/>
        </w:trPr>
        <w:tc>
          <w:tcPr>
            <w:tcW w:w="1838" w:type="dxa"/>
            <w:shd w:val="clear" w:color="auto" w:fill="FFC000"/>
          </w:tcPr>
          <w:p w14:paraId="4FF828C8" w14:textId="6317CE33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Maths</w:t>
            </w:r>
          </w:p>
        </w:tc>
        <w:tc>
          <w:tcPr>
            <w:tcW w:w="2977" w:type="dxa"/>
            <w:shd w:val="clear" w:color="auto" w:fill="FFC000"/>
          </w:tcPr>
          <w:p w14:paraId="4234CC06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Place value</w:t>
            </w:r>
          </w:p>
          <w:p w14:paraId="7E416668" w14:textId="56F9F6A5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Addition and Subtraction</w:t>
            </w:r>
          </w:p>
        </w:tc>
        <w:tc>
          <w:tcPr>
            <w:tcW w:w="3118" w:type="dxa"/>
            <w:shd w:val="clear" w:color="auto" w:fill="FFC000"/>
          </w:tcPr>
          <w:p w14:paraId="6C722CD7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Multiplication and Division</w:t>
            </w:r>
          </w:p>
          <w:p w14:paraId="13563A75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Money</w:t>
            </w:r>
          </w:p>
          <w:p w14:paraId="2E02973F" w14:textId="7B897AE0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Statistics</w:t>
            </w:r>
          </w:p>
        </w:tc>
        <w:tc>
          <w:tcPr>
            <w:tcW w:w="4124" w:type="dxa"/>
            <w:shd w:val="clear" w:color="auto" w:fill="FFC000"/>
          </w:tcPr>
          <w:p w14:paraId="54D38BEB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Length and Perimeter</w:t>
            </w:r>
          </w:p>
          <w:p w14:paraId="34712248" w14:textId="08274674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Fractions</w:t>
            </w:r>
          </w:p>
        </w:tc>
        <w:tc>
          <w:tcPr>
            <w:tcW w:w="3608" w:type="dxa"/>
            <w:shd w:val="clear" w:color="auto" w:fill="FFC000"/>
          </w:tcPr>
          <w:p w14:paraId="733CE830" w14:textId="757A70B0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Time</w:t>
            </w:r>
          </w:p>
        </w:tc>
      </w:tr>
      <w:tr w:rsidR="00D86BC0" w14:paraId="6437E522" w14:textId="77777777" w:rsidTr="00D86BC0">
        <w:trPr>
          <w:trHeight w:val="765"/>
        </w:trPr>
        <w:tc>
          <w:tcPr>
            <w:tcW w:w="1838" w:type="dxa"/>
            <w:shd w:val="clear" w:color="auto" w:fill="FFFF00"/>
          </w:tcPr>
          <w:p w14:paraId="7A73DEFA" w14:textId="71BEFDFB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Science</w:t>
            </w:r>
          </w:p>
        </w:tc>
        <w:tc>
          <w:tcPr>
            <w:tcW w:w="2977" w:type="dxa"/>
            <w:shd w:val="clear" w:color="auto" w:fill="FFFF00"/>
          </w:tcPr>
          <w:p w14:paraId="4A3E1E73" w14:textId="4F7EC44E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Light and Dark</w:t>
            </w:r>
          </w:p>
        </w:tc>
        <w:tc>
          <w:tcPr>
            <w:tcW w:w="3118" w:type="dxa"/>
            <w:shd w:val="clear" w:color="auto" w:fill="FFFF00"/>
          </w:tcPr>
          <w:p w14:paraId="273B0C8F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Plants</w:t>
            </w:r>
          </w:p>
          <w:p w14:paraId="4C22F579" w14:textId="4C33B2FC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Animals including humans</w:t>
            </w:r>
          </w:p>
        </w:tc>
        <w:tc>
          <w:tcPr>
            <w:tcW w:w="4124" w:type="dxa"/>
            <w:shd w:val="clear" w:color="auto" w:fill="FFFF00"/>
          </w:tcPr>
          <w:p w14:paraId="742FF8AC" w14:textId="18B5D537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Rocks</w:t>
            </w:r>
          </w:p>
        </w:tc>
        <w:tc>
          <w:tcPr>
            <w:tcW w:w="3608" w:type="dxa"/>
            <w:shd w:val="clear" w:color="auto" w:fill="FFFF00"/>
          </w:tcPr>
          <w:p w14:paraId="6F63D6E4" w14:textId="39BFD287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Forces and Magnets</w:t>
            </w:r>
          </w:p>
        </w:tc>
      </w:tr>
      <w:tr w:rsidR="00D86BC0" w14:paraId="6544ECC9" w14:textId="77777777" w:rsidTr="00D86BC0">
        <w:trPr>
          <w:trHeight w:val="714"/>
        </w:trPr>
        <w:tc>
          <w:tcPr>
            <w:tcW w:w="1838" w:type="dxa"/>
            <w:shd w:val="clear" w:color="auto" w:fill="92D050"/>
          </w:tcPr>
          <w:p w14:paraId="4117F63A" w14:textId="77777777" w:rsid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History</w:t>
            </w:r>
          </w:p>
          <w:p w14:paraId="6654931A" w14:textId="772E2A41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Geography</w:t>
            </w:r>
          </w:p>
        </w:tc>
        <w:tc>
          <w:tcPr>
            <w:tcW w:w="2977" w:type="dxa"/>
            <w:shd w:val="clear" w:color="auto" w:fill="92D050"/>
          </w:tcPr>
          <w:p w14:paraId="559C4408" w14:textId="4E163DFD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Stone Age</w:t>
            </w:r>
          </w:p>
        </w:tc>
        <w:tc>
          <w:tcPr>
            <w:tcW w:w="3118" w:type="dxa"/>
            <w:shd w:val="clear" w:color="auto" w:fill="92D050"/>
          </w:tcPr>
          <w:p w14:paraId="66EABCD9" w14:textId="7E6235B2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Rainforests</w:t>
            </w:r>
          </w:p>
        </w:tc>
        <w:tc>
          <w:tcPr>
            <w:tcW w:w="4124" w:type="dxa"/>
            <w:shd w:val="clear" w:color="auto" w:fill="92D050"/>
          </w:tcPr>
          <w:p w14:paraId="565BB7C8" w14:textId="56D99E31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Mountains, Volcanoes and Earthquakes</w:t>
            </w:r>
          </w:p>
        </w:tc>
        <w:tc>
          <w:tcPr>
            <w:tcW w:w="3608" w:type="dxa"/>
            <w:shd w:val="clear" w:color="auto" w:fill="92D050"/>
          </w:tcPr>
          <w:p w14:paraId="17A66387" w14:textId="25F84A13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Compare Kingston – Upon-Thames to Kingston Jamaica</w:t>
            </w:r>
          </w:p>
        </w:tc>
      </w:tr>
      <w:tr w:rsidR="00D86BC0" w14:paraId="61228C67" w14:textId="77777777" w:rsidTr="00D86BC0">
        <w:trPr>
          <w:trHeight w:val="714"/>
        </w:trPr>
        <w:tc>
          <w:tcPr>
            <w:tcW w:w="1838" w:type="dxa"/>
            <w:shd w:val="clear" w:color="auto" w:fill="0070C0"/>
          </w:tcPr>
          <w:p w14:paraId="48E1D29E" w14:textId="77777777" w:rsid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Art</w:t>
            </w:r>
          </w:p>
          <w:p w14:paraId="66FF514A" w14:textId="7846A2D6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DT</w:t>
            </w:r>
          </w:p>
        </w:tc>
        <w:tc>
          <w:tcPr>
            <w:tcW w:w="2977" w:type="dxa"/>
            <w:shd w:val="clear" w:color="auto" w:fill="0070C0"/>
          </w:tcPr>
          <w:p w14:paraId="02B38B5F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Stone Age spears</w:t>
            </w:r>
          </w:p>
          <w:p w14:paraId="6BDE71CD" w14:textId="4544564B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Clay pots</w:t>
            </w:r>
          </w:p>
        </w:tc>
        <w:tc>
          <w:tcPr>
            <w:tcW w:w="3118" w:type="dxa"/>
            <w:shd w:val="clear" w:color="auto" w:fill="0070C0"/>
          </w:tcPr>
          <w:p w14:paraId="4FC0B138" w14:textId="04A49583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Henri Rousseau (Artist)</w:t>
            </w:r>
          </w:p>
        </w:tc>
        <w:tc>
          <w:tcPr>
            <w:tcW w:w="4124" w:type="dxa"/>
            <w:shd w:val="clear" w:color="auto" w:fill="0070C0"/>
          </w:tcPr>
          <w:p w14:paraId="57B8EC5F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Volcano building</w:t>
            </w:r>
          </w:p>
          <w:p w14:paraId="2E5B92FA" w14:textId="0BCDC754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Sewing</w:t>
            </w:r>
          </w:p>
        </w:tc>
        <w:tc>
          <w:tcPr>
            <w:tcW w:w="3608" w:type="dxa"/>
            <w:shd w:val="clear" w:color="auto" w:fill="0070C0"/>
          </w:tcPr>
          <w:p w14:paraId="0A224E4D" w14:textId="358A6B14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David Mach (Artist)</w:t>
            </w:r>
          </w:p>
        </w:tc>
      </w:tr>
      <w:tr w:rsidR="00D86BC0" w14:paraId="0A3CEECC" w14:textId="77777777" w:rsidTr="00D86BC0">
        <w:trPr>
          <w:trHeight w:val="714"/>
        </w:trPr>
        <w:tc>
          <w:tcPr>
            <w:tcW w:w="1838" w:type="dxa"/>
            <w:shd w:val="clear" w:color="auto" w:fill="7030A0"/>
          </w:tcPr>
          <w:p w14:paraId="4F5E3061" w14:textId="2D54CDB8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RE</w:t>
            </w:r>
          </w:p>
        </w:tc>
        <w:tc>
          <w:tcPr>
            <w:tcW w:w="2977" w:type="dxa"/>
            <w:shd w:val="clear" w:color="auto" w:fill="7030A0"/>
          </w:tcPr>
          <w:p w14:paraId="6B72C9B5" w14:textId="681A9345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Islam</w:t>
            </w:r>
          </w:p>
        </w:tc>
        <w:tc>
          <w:tcPr>
            <w:tcW w:w="3118" w:type="dxa"/>
            <w:shd w:val="clear" w:color="auto" w:fill="7030A0"/>
          </w:tcPr>
          <w:p w14:paraId="50DF2EE4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Beatitudes</w:t>
            </w:r>
          </w:p>
          <w:p w14:paraId="2DB1281B" w14:textId="34FD4963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Advent and Epiphany</w:t>
            </w:r>
          </w:p>
        </w:tc>
        <w:tc>
          <w:tcPr>
            <w:tcW w:w="4124" w:type="dxa"/>
            <w:shd w:val="clear" w:color="auto" w:fill="7030A0"/>
          </w:tcPr>
          <w:p w14:paraId="5E5431AE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Who is Jesus</w:t>
            </w:r>
          </w:p>
          <w:p w14:paraId="39313001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Jesus’ new commandment and the 2 greatest commandments</w:t>
            </w:r>
          </w:p>
          <w:p w14:paraId="005C5753" w14:textId="440CC6BE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Easter journey</w:t>
            </w:r>
          </w:p>
        </w:tc>
        <w:tc>
          <w:tcPr>
            <w:tcW w:w="3608" w:type="dxa"/>
            <w:shd w:val="clear" w:color="auto" w:fill="7030A0"/>
          </w:tcPr>
          <w:p w14:paraId="32B90E7C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People from the old testament</w:t>
            </w:r>
          </w:p>
          <w:p w14:paraId="718EB183" w14:textId="375DB7A5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Buddhism</w:t>
            </w:r>
          </w:p>
        </w:tc>
      </w:tr>
      <w:tr w:rsidR="00D86BC0" w14:paraId="04A124E8" w14:textId="77777777" w:rsidTr="00D86BC0">
        <w:trPr>
          <w:trHeight w:val="714"/>
        </w:trPr>
        <w:tc>
          <w:tcPr>
            <w:tcW w:w="1838" w:type="dxa"/>
            <w:shd w:val="clear" w:color="auto" w:fill="FF40FF"/>
          </w:tcPr>
          <w:p w14:paraId="5EA1C1E1" w14:textId="22E5CB1B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French</w:t>
            </w:r>
          </w:p>
        </w:tc>
        <w:tc>
          <w:tcPr>
            <w:tcW w:w="2977" w:type="dxa"/>
            <w:shd w:val="clear" w:color="auto" w:fill="FF40FF"/>
          </w:tcPr>
          <w:p w14:paraId="7E97B04C" w14:textId="5BC687DB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Bonjour</w:t>
            </w:r>
          </w:p>
        </w:tc>
        <w:tc>
          <w:tcPr>
            <w:tcW w:w="3118" w:type="dxa"/>
            <w:shd w:val="clear" w:color="auto" w:fill="FF40FF"/>
          </w:tcPr>
          <w:p w14:paraId="1C535277" w14:textId="52E50D79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Mon Corps</w:t>
            </w:r>
          </w:p>
        </w:tc>
        <w:tc>
          <w:tcPr>
            <w:tcW w:w="4124" w:type="dxa"/>
            <w:shd w:val="clear" w:color="auto" w:fill="FF40FF"/>
          </w:tcPr>
          <w:p w14:paraId="438F66A3" w14:textId="3F3C2457" w:rsidR="00D86BC0" w:rsidRPr="00D86BC0" w:rsidRDefault="00D86BC0">
            <w:pPr>
              <w:rPr>
                <w:rFonts w:ascii="Chalkboard SE" w:hAnsi="Chalkboard SE"/>
              </w:rPr>
            </w:pPr>
            <w:proofErr w:type="spellStart"/>
            <w:r>
              <w:rPr>
                <w:rFonts w:ascii="Chalkboard SE" w:hAnsi="Chalkboard SE"/>
              </w:rPr>
              <w:t>En</w:t>
            </w:r>
            <w:proofErr w:type="spellEnd"/>
            <w:r>
              <w:rPr>
                <w:rFonts w:ascii="Chalkboard SE" w:hAnsi="Chalkboard SE"/>
              </w:rPr>
              <w:t xml:space="preserve"> </w:t>
            </w:r>
            <w:proofErr w:type="spellStart"/>
            <w:r>
              <w:rPr>
                <w:rFonts w:ascii="Chalkboard SE" w:hAnsi="Chalkboard SE"/>
              </w:rPr>
              <w:t>Classe</w:t>
            </w:r>
            <w:proofErr w:type="spellEnd"/>
          </w:p>
        </w:tc>
        <w:tc>
          <w:tcPr>
            <w:tcW w:w="3608" w:type="dxa"/>
            <w:shd w:val="clear" w:color="auto" w:fill="FF40FF"/>
          </w:tcPr>
          <w:p w14:paraId="6F615906" w14:textId="35F7CB96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 xml:space="preserve">Les </w:t>
            </w:r>
            <w:proofErr w:type="spellStart"/>
            <w:r>
              <w:rPr>
                <w:rFonts w:ascii="Chalkboard SE" w:hAnsi="Chalkboard SE"/>
              </w:rPr>
              <w:t>Animaux</w:t>
            </w:r>
            <w:proofErr w:type="spellEnd"/>
          </w:p>
        </w:tc>
      </w:tr>
      <w:tr w:rsidR="00D86BC0" w14:paraId="0C19D326" w14:textId="77777777" w:rsidTr="00D86BC0">
        <w:trPr>
          <w:trHeight w:val="714"/>
        </w:trPr>
        <w:tc>
          <w:tcPr>
            <w:tcW w:w="1838" w:type="dxa"/>
          </w:tcPr>
          <w:p w14:paraId="35119726" w14:textId="701A3972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PE</w:t>
            </w:r>
          </w:p>
        </w:tc>
        <w:tc>
          <w:tcPr>
            <w:tcW w:w="2977" w:type="dxa"/>
          </w:tcPr>
          <w:p w14:paraId="7EE04F7D" w14:textId="7DBD762D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Gymnastics</w:t>
            </w:r>
          </w:p>
        </w:tc>
        <w:tc>
          <w:tcPr>
            <w:tcW w:w="3118" w:type="dxa"/>
          </w:tcPr>
          <w:p w14:paraId="7E566192" w14:textId="14689752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Dance</w:t>
            </w:r>
          </w:p>
        </w:tc>
        <w:tc>
          <w:tcPr>
            <w:tcW w:w="4124" w:type="dxa"/>
          </w:tcPr>
          <w:p w14:paraId="52EA2549" w14:textId="7C51F498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Yoga</w:t>
            </w:r>
          </w:p>
        </w:tc>
        <w:tc>
          <w:tcPr>
            <w:tcW w:w="3608" w:type="dxa"/>
          </w:tcPr>
          <w:p w14:paraId="7BA5361C" w14:textId="57F2D92D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Swimming</w:t>
            </w:r>
          </w:p>
        </w:tc>
      </w:tr>
      <w:tr w:rsidR="00D86BC0" w14:paraId="5F862755" w14:textId="77777777" w:rsidTr="00D86BC0">
        <w:trPr>
          <w:trHeight w:val="714"/>
        </w:trPr>
        <w:tc>
          <w:tcPr>
            <w:tcW w:w="1838" w:type="dxa"/>
            <w:shd w:val="clear" w:color="auto" w:fill="00B0F0"/>
          </w:tcPr>
          <w:p w14:paraId="55C61FC3" w14:textId="6E316002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Computing</w:t>
            </w:r>
          </w:p>
        </w:tc>
        <w:tc>
          <w:tcPr>
            <w:tcW w:w="2977" w:type="dxa"/>
            <w:shd w:val="clear" w:color="auto" w:fill="00B0F0"/>
          </w:tcPr>
          <w:p w14:paraId="2CBD5634" w14:textId="3D5D9154" w:rsidR="00D86BC0" w:rsidRPr="00D86BC0" w:rsidRDefault="00CC751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Stone Age PowerPoint</w:t>
            </w:r>
          </w:p>
        </w:tc>
        <w:tc>
          <w:tcPr>
            <w:tcW w:w="3118" w:type="dxa"/>
            <w:shd w:val="clear" w:color="auto" w:fill="00B0F0"/>
          </w:tcPr>
          <w:p w14:paraId="76A0E4F9" w14:textId="6F6CFD7C" w:rsidR="00D86BC0" w:rsidRPr="00D86BC0" w:rsidRDefault="00CC751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Coding/ Online safety</w:t>
            </w:r>
          </w:p>
        </w:tc>
        <w:tc>
          <w:tcPr>
            <w:tcW w:w="4124" w:type="dxa"/>
            <w:shd w:val="clear" w:color="auto" w:fill="00B0F0"/>
          </w:tcPr>
          <w:p w14:paraId="157D2DBB" w14:textId="554153D5" w:rsidR="00D86BC0" w:rsidRPr="00D86BC0" w:rsidRDefault="00CC751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E Mail</w:t>
            </w:r>
          </w:p>
        </w:tc>
        <w:tc>
          <w:tcPr>
            <w:tcW w:w="3608" w:type="dxa"/>
            <w:shd w:val="clear" w:color="auto" w:fill="00B0F0"/>
          </w:tcPr>
          <w:p w14:paraId="7E50096A" w14:textId="2A4D603D" w:rsidR="00D86BC0" w:rsidRPr="00D86BC0" w:rsidRDefault="00CC751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Coding / Data handling</w:t>
            </w:r>
            <w:bookmarkStart w:id="0" w:name="_GoBack"/>
            <w:bookmarkEnd w:id="0"/>
          </w:p>
        </w:tc>
      </w:tr>
      <w:tr w:rsidR="00D86BC0" w14:paraId="53238E0F" w14:textId="77777777" w:rsidTr="00D86BC0">
        <w:trPr>
          <w:trHeight w:val="765"/>
        </w:trPr>
        <w:tc>
          <w:tcPr>
            <w:tcW w:w="1838" w:type="dxa"/>
            <w:shd w:val="clear" w:color="auto" w:fill="00B050"/>
          </w:tcPr>
          <w:p w14:paraId="389FE396" w14:textId="39EF6265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t>Music</w:t>
            </w:r>
          </w:p>
        </w:tc>
        <w:tc>
          <w:tcPr>
            <w:tcW w:w="2977" w:type="dxa"/>
            <w:shd w:val="clear" w:color="auto" w:fill="00B050"/>
          </w:tcPr>
          <w:p w14:paraId="68EAC70F" w14:textId="77777777" w:rsidR="00D86BC0" w:rsidRPr="00D86BC0" w:rsidRDefault="00D86BC0">
            <w:pPr>
              <w:rPr>
                <w:rFonts w:ascii="Chalkboard SE" w:hAnsi="Chalkboard SE"/>
              </w:rPr>
            </w:pPr>
          </w:p>
        </w:tc>
        <w:tc>
          <w:tcPr>
            <w:tcW w:w="3118" w:type="dxa"/>
            <w:shd w:val="clear" w:color="auto" w:fill="00B050"/>
          </w:tcPr>
          <w:p w14:paraId="11E374ED" w14:textId="394264CA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Singing</w:t>
            </w:r>
          </w:p>
        </w:tc>
        <w:tc>
          <w:tcPr>
            <w:tcW w:w="4124" w:type="dxa"/>
            <w:shd w:val="clear" w:color="auto" w:fill="00B050"/>
          </w:tcPr>
          <w:p w14:paraId="5E095FD8" w14:textId="77777777" w:rsidR="00D86BC0" w:rsidRPr="00D86BC0" w:rsidRDefault="00D86BC0">
            <w:pPr>
              <w:rPr>
                <w:rFonts w:ascii="Chalkboard SE" w:hAnsi="Chalkboard SE"/>
              </w:rPr>
            </w:pPr>
          </w:p>
        </w:tc>
        <w:tc>
          <w:tcPr>
            <w:tcW w:w="3608" w:type="dxa"/>
            <w:shd w:val="clear" w:color="auto" w:fill="00B050"/>
          </w:tcPr>
          <w:p w14:paraId="28AEC0B4" w14:textId="38A7D7F0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Great composers and musicians</w:t>
            </w:r>
          </w:p>
        </w:tc>
      </w:tr>
      <w:tr w:rsidR="00D86BC0" w14:paraId="07014E18" w14:textId="77777777" w:rsidTr="00D86BC0">
        <w:trPr>
          <w:trHeight w:val="663"/>
        </w:trPr>
        <w:tc>
          <w:tcPr>
            <w:tcW w:w="1838" w:type="dxa"/>
            <w:shd w:val="clear" w:color="auto" w:fill="8EAADB" w:themeFill="accent1" w:themeFillTint="99"/>
          </w:tcPr>
          <w:p w14:paraId="160DB908" w14:textId="253D2509" w:rsidR="00D86BC0" w:rsidRPr="00D86BC0" w:rsidRDefault="00D86BC0">
            <w:pPr>
              <w:rPr>
                <w:rFonts w:ascii="Chalkboard SE" w:hAnsi="Chalkboard SE"/>
                <w:b/>
                <w:u w:val="single"/>
              </w:rPr>
            </w:pPr>
            <w:r>
              <w:rPr>
                <w:rFonts w:ascii="Chalkboard SE" w:hAnsi="Chalkboard SE"/>
                <w:b/>
                <w:u w:val="single"/>
              </w:rPr>
              <w:lastRenderedPageBreak/>
              <w:t>PSHE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47787F8C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Myself</w:t>
            </w:r>
          </w:p>
          <w:p w14:paraId="27802ABE" w14:textId="23E29B9C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Feelings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72B67E15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Good to be me</w:t>
            </w:r>
          </w:p>
          <w:p w14:paraId="7AF495C2" w14:textId="2606ECC8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Anti-bullying</w:t>
            </w:r>
          </w:p>
        </w:tc>
        <w:tc>
          <w:tcPr>
            <w:tcW w:w="4124" w:type="dxa"/>
            <w:shd w:val="clear" w:color="auto" w:fill="8EAADB" w:themeFill="accent1" w:themeFillTint="99"/>
          </w:tcPr>
          <w:p w14:paraId="3D01CA07" w14:textId="77777777" w:rsid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Who can I tell</w:t>
            </w:r>
          </w:p>
          <w:p w14:paraId="14223268" w14:textId="54E5D718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Dealing with negative feelings</w:t>
            </w:r>
          </w:p>
        </w:tc>
        <w:tc>
          <w:tcPr>
            <w:tcW w:w="3608" w:type="dxa"/>
            <w:shd w:val="clear" w:color="auto" w:fill="8EAADB" w:themeFill="accent1" w:themeFillTint="99"/>
          </w:tcPr>
          <w:p w14:paraId="7EF48E3A" w14:textId="269E0B62" w:rsidR="00D86BC0" w:rsidRPr="00D86BC0" w:rsidRDefault="00D86BC0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Changes</w:t>
            </w:r>
          </w:p>
        </w:tc>
      </w:tr>
    </w:tbl>
    <w:p w14:paraId="6AC132E5" w14:textId="0C0279BA" w:rsidR="00CC76B0" w:rsidRDefault="00D86B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7FBA" wp14:editId="21AFA1F5">
                <wp:simplePos x="0" y="0"/>
                <wp:positionH relativeFrom="column">
                  <wp:posOffset>-12700</wp:posOffset>
                </wp:positionH>
                <wp:positionV relativeFrom="paragraph">
                  <wp:posOffset>-6054090</wp:posOffset>
                </wp:positionV>
                <wp:extent cx="1130300" cy="31750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F93AA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-476.7pt" to="88pt,-4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sectPr w:rsidR="00CC76B0" w:rsidSect="00D86BC0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C06C" w14:textId="77777777" w:rsidR="001C6768" w:rsidRDefault="001C6768" w:rsidP="00D86BC0">
      <w:r>
        <w:separator/>
      </w:r>
    </w:p>
  </w:endnote>
  <w:endnote w:type="continuationSeparator" w:id="0">
    <w:p w14:paraId="02CB63FF" w14:textId="77777777" w:rsidR="001C6768" w:rsidRDefault="001C6768" w:rsidP="00D8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B843" w14:textId="681BED46" w:rsidR="00D86BC0" w:rsidRDefault="00D86BC0">
    <w:pPr>
      <w:pStyle w:val="Footer"/>
    </w:pPr>
  </w:p>
  <w:p w14:paraId="126A7837" w14:textId="77777777" w:rsidR="00D86BC0" w:rsidRDefault="00D86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AF30" w14:textId="77777777" w:rsidR="001C6768" w:rsidRDefault="001C6768" w:rsidP="00D86BC0">
      <w:r>
        <w:separator/>
      </w:r>
    </w:p>
  </w:footnote>
  <w:footnote w:type="continuationSeparator" w:id="0">
    <w:p w14:paraId="478F4C68" w14:textId="77777777" w:rsidR="001C6768" w:rsidRDefault="001C6768" w:rsidP="00D8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F301" w14:textId="5CFCC4EF" w:rsidR="00D86BC0" w:rsidRDefault="00D86BC0">
    <w:pPr>
      <w:pStyle w:val="Header"/>
    </w:pPr>
    <w:r>
      <w:t>Year 3 Long Term Plan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0"/>
    <w:rsid w:val="001C6768"/>
    <w:rsid w:val="003F5DDB"/>
    <w:rsid w:val="00476149"/>
    <w:rsid w:val="006C40F4"/>
    <w:rsid w:val="00A6495B"/>
    <w:rsid w:val="00CC7510"/>
    <w:rsid w:val="00D86BC0"/>
    <w:rsid w:val="00D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6635"/>
  <w15:chartTrackingRefBased/>
  <w15:docId w15:val="{3E3EC9AF-9A19-1943-9228-38364A27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C0"/>
  </w:style>
  <w:style w:type="paragraph" w:styleId="Footer">
    <w:name w:val="footer"/>
    <w:basedOn w:val="Normal"/>
    <w:link w:val="FooterChar"/>
    <w:uiPriority w:val="99"/>
    <w:unhideWhenUsed/>
    <w:rsid w:val="00D8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Wilson</dc:creator>
  <cp:keywords/>
  <dc:description/>
  <cp:lastModifiedBy>jean haggis green</cp:lastModifiedBy>
  <cp:revision>2</cp:revision>
  <dcterms:created xsi:type="dcterms:W3CDTF">2019-09-29T12:30:00Z</dcterms:created>
  <dcterms:modified xsi:type="dcterms:W3CDTF">2019-09-29T12:30:00Z</dcterms:modified>
</cp:coreProperties>
</file>